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9" w:rsidRDefault="008E1D9E" w:rsidP="008E1D9E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8E1D9E">
        <w:rPr>
          <w:rFonts w:ascii="Times New Roman" w:hAnsi="Times New Roman" w:cs="Times New Roman"/>
          <w:i/>
          <w:sz w:val="40"/>
          <w:szCs w:val="40"/>
        </w:rPr>
        <w:t>Уважаемые</w:t>
      </w:r>
      <w:r w:rsidRPr="008E1D9E">
        <w:rPr>
          <w:rFonts w:ascii="Algerian" w:hAnsi="Algerian"/>
          <w:i/>
          <w:sz w:val="40"/>
          <w:szCs w:val="40"/>
        </w:rPr>
        <w:t xml:space="preserve"> </w:t>
      </w:r>
      <w:r w:rsidRPr="008E1D9E">
        <w:rPr>
          <w:rFonts w:ascii="Times New Roman" w:hAnsi="Times New Roman" w:cs="Times New Roman"/>
          <w:i/>
          <w:sz w:val="40"/>
          <w:szCs w:val="40"/>
        </w:rPr>
        <w:t>друзья</w:t>
      </w:r>
      <w:r w:rsidRPr="008E1D9E">
        <w:rPr>
          <w:rFonts w:ascii="Algerian" w:hAnsi="Algerian"/>
          <w:i/>
          <w:sz w:val="40"/>
          <w:szCs w:val="40"/>
        </w:rPr>
        <w:t xml:space="preserve"> </w:t>
      </w:r>
      <w:r w:rsidRPr="008E1D9E">
        <w:rPr>
          <w:rFonts w:ascii="Times New Roman" w:hAnsi="Times New Roman" w:cs="Times New Roman"/>
          <w:i/>
          <w:sz w:val="40"/>
          <w:szCs w:val="40"/>
        </w:rPr>
        <w:t>и</w:t>
      </w:r>
      <w:r w:rsidRPr="008E1D9E">
        <w:rPr>
          <w:rFonts w:ascii="Algerian" w:hAnsi="Algerian"/>
          <w:i/>
          <w:sz w:val="40"/>
          <w:szCs w:val="40"/>
        </w:rPr>
        <w:t xml:space="preserve"> </w:t>
      </w:r>
      <w:r w:rsidRPr="008E1D9E">
        <w:rPr>
          <w:rFonts w:ascii="Times New Roman" w:hAnsi="Times New Roman" w:cs="Times New Roman"/>
          <w:i/>
          <w:sz w:val="40"/>
          <w:szCs w:val="40"/>
        </w:rPr>
        <w:t>коллеги</w:t>
      </w:r>
      <w:r w:rsidRPr="008E1D9E">
        <w:rPr>
          <w:rFonts w:ascii="Algerian" w:hAnsi="Algerian"/>
          <w:i/>
          <w:sz w:val="40"/>
          <w:szCs w:val="40"/>
        </w:rPr>
        <w:t>!</w:t>
      </w:r>
    </w:p>
    <w:p w:rsidR="008E1D9E" w:rsidRDefault="008E1D9E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20-м  конгрессе  ИТФ, прошедшем в г. Пхеньяне в сентябре 2017 года, было заявлено о введение в действие новых соревновательных правил и турнирного регламента ИТФ. На Чемпионате Европы 2018 года в г. Таллинне соревнования по всем  разделам будут проходить именно по  этим новым правилам и с применением нового турнирного регламента.  </w:t>
      </w:r>
    </w:p>
    <w:p w:rsidR="008E1D9E" w:rsidRDefault="008E1D9E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Официальная презентация Новых Правил и Турнирного регламента в Восточной Европе будет проведена в рамках Международного судейского семинара, который пройдёт перед Кубком Мира в Минске</w:t>
      </w:r>
      <w:r w:rsidR="00D31166">
        <w:rPr>
          <w:rFonts w:ascii="Times New Roman" w:hAnsi="Times New Roman" w:cs="Times New Roman"/>
          <w:sz w:val="24"/>
          <w:szCs w:val="24"/>
        </w:rPr>
        <w:t>. К участию в семинаре приглашаются не только судьи, но и тренер</w:t>
      </w:r>
      <w:r w:rsidR="00C452C3">
        <w:rPr>
          <w:rFonts w:ascii="Times New Roman" w:hAnsi="Times New Roman" w:cs="Times New Roman"/>
          <w:sz w:val="24"/>
          <w:szCs w:val="24"/>
        </w:rPr>
        <w:t xml:space="preserve">ы и все заинтересованные лица. </w:t>
      </w:r>
      <w:r w:rsidR="00D31166">
        <w:rPr>
          <w:rFonts w:ascii="Times New Roman" w:hAnsi="Times New Roman" w:cs="Times New Roman"/>
          <w:sz w:val="24"/>
          <w:szCs w:val="24"/>
        </w:rPr>
        <w:t xml:space="preserve">Однако, все разъяснения и актуальные рекомендации по </w:t>
      </w:r>
      <w:proofErr w:type="gramStart"/>
      <w:r w:rsidR="00D31166">
        <w:rPr>
          <w:rFonts w:ascii="Times New Roman" w:hAnsi="Times New Roman" w:cs="Times New Roman"/>
          <w:sz w:val="24"/>
          <w:szCs w:val="24"/>
        </w:rPr>
        <w:t>практическому  применению</w:t>
      </w:r>
      <w:proofErr w:type="gramEnd"/>
      <w:r w:rsidR="00D31166">
        <w:rPr>
          <w:rFonts w:ascii="Times New Roman" w:hAnsi="Times New Roman" w:cs="Times New Roman"/>
          <w:sz w:val="24"/>
          <w:szCs w:val="24"/>
        </w:rPr>
        <w:t xml:space="preserve"> этих правил будут представлены Судейским комитетом Е</w:t>
      </w:r>
      <w:r w:rsidR="00D31166">
        <w:rPr>
          <w:rFonts w:ascii="Times New Roman" w:hAnsi="Times New Roman" w:cs="Times New Roman"/>
          <w:sz w:val="24"/>
          <w:szCs w:val="24"/>
          <w:lang w:val="en-US"/>
        </w:rPr>
        <w:t>ITF</w:t>
      </w:r>
      <w:r w:rsidR="00D31166" w:rsidRPr="00D31166">
        <w:rPr>
          <w:rFonts w:ascii="Times New Roman" w:hAnsi="Times New Roman" w:cs="Times New Roman"/>
          <w:sz w:val="24"/>
          <w:szCs w:val="24"/>
        </w:rPr>
        <w:t xml:space="preserve"> </w:t>
      </w:r>
      <w:r w:rsidR="00D31166">
        <w:rPr>
          <w:rFonts w:ascii="Times New Roman" w:hAnsi="Times New Roman" w:cs="Times New Roman"/>
          <w:sz w:val="24"/>
          <w:szCs w:val="24"/>
        </w:rPr>
        <w:t>перед Международным семинаром в Минске.  Для объективного формирования сборной команды РФ Чемпионат России необходимо провести по новым соревновательным правилам. Соответственно, региональные отборочные турниры тоже необходимо провести с учётом изменений в Правилах.</w:t>
      </w:r>
    </w:p>
    <w:p w:rsidR="00D31166" w:rsidRDefault="00D31166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Частичное применение изменений в судейских решениях, реализованное на Кубке Сиб</w:t>
      </w:r>
      <w:r w:rsidR="003A344E">
        <w:rPr>
          <w:rFonts w:ascii="Times New Roman" w:hAnsi="Times New Roman" w:cs="Times New Roman"/>
          <w:sz w:val="24"/>
          <w:szCs w:val="24"/>
        </w:rPr>
        <w:t xml:space="preserve">ири, было согласовано </w:t>
      </w:r>
      <w:proofErr w:type="gramStart"/>
      <w:r w:rsidR="003A344E">
        <w:rPr>
          <w:rFonts w:ascii="Times New Roman" w:hAnsi="Times New Roman" w:cs="Times New Roman"/>
          <w:sz w:val="24"/>
          <w:szCs w:val="24"/>
        </w:rPr>
        <w:t>организаторами  турнира</w:t>
      </w:r>
      <w:proofErr w:type="gramEnd"/>
      <w:r w:rsidR="003A344E">
        <w:rPr>
          <w:rFonts w:ascii="Times New Roman" w:hAnsi="Times New Roman" w:cs="Times New Roman"/>
          <w:sz w:val="24"/>
          <w:szCs w:val="24"/>
        </w:rPr>
        <w:t xml:space="preserve"> с главным судьёй соревнований  </w:t>
      </w:r>
      <w:proofErr w:type="spellStart"/>
      <w:r w:rsidR="003A344E">
        <w:rPr>
          <w:rFonts w:ascii="Times New Roman" w:hAnsi="Times New Roman" w:cs="Times New Roman"/>
          <w:sz w:val="24"/>
          <w:szCs w:val="24"/>
        </w:rPr>
        <w:t>Сунетовым</w:t>
      </w:r>
      <w:proofErr w:type="spellEnd"/>
      <w:r w:rsidR="003A344E">
        <w:rPr>
          <w:rFonts w:ascii="Times New Roman" w:hAnsi="Times New Roman" w:cs="Times New Roman"/>
          <w:sz w:val="24"/>
          <w:szCs w:val="24"/>
        </w:rPr>
        <w:t xml:space="preserve"> М.А. и представителями спортивных команд и имело положительный  опыт примене</w:t>
      </w:r>
      <w:r w:rsidR="00C452C3">
        <w:rPr>
          <w:rFonts w:ascii="Times New Roman" w:hAnsi="Times New Roman" w:cs="Times New Roman"/>
          <w:sz w:val="24"/>
          <w:szCs w:val="24"/>
        </w:rPr>
        <w:t>н</w:t>
      </w:r>
      <w:r w:rsidR="003A344E">
        <w:rPr>
          <w:rFonts w:ascii="Times New Roman" w:hAnsi="Times New Roman" w:cs="Times New Roman"/>
          <w:sz w:val="24"/>
          <w:szCs w:val="24"/>
        </w:rPr>
        <w:t>ия.</w:t>
      </w:r>
    </w:p>
    <w:p w:rsidR="003A344E" w:rsidRDefault="003A344E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Для проведения региональных отборочных соревнований, необходимо учесть следующие изменения в Правилах:</w:t>
      </w:r>
    </w:p>
    <w:p w:rsidR="00E0354F" w:rsidRPr="00D27A9E" w:rsidRDefault="00E0354F" w:rsidP="00E0354F">
      <w:pPr>
        <w:pStyle w:val="2"/>
      </w:pPr>
      <w:bookmarkStart w:id="1" w:name="_Toc122260693"/>
      <w:r w:rsidRPr="00D27A9E">
        <w:t>Статья 13.</w:t>
      </w:r>
      <w:r>
        <w:t xml:space="preserve"> </w:t>
      </w:r>
      <w:r w:rsidRPr="00D27A9E">
        <w:t>Квалификационные требования к участникам соревнований среди взрослых</w:t>
      </w:r>
      <w:bookmarkEnd w:id="1"/>
      <w:r w:rsidRPr="00D27A9E">
        <w:t xml:space="preserve"> </w:t>
      </w:r>
    </w:p>
    <w:p w:rsidR="00E0354F" w:rsidRPr="006D0E35" w:rsidRDefault="00E0354F" w:rsidP="00E0354F">
      <w:pPr>
        <w:pStyle w:val="a3"/>
        <w:rPr>
          <w:rStyle w:val="Arial0"/>
        </w:rPr>
      </w:pPr>
      <w:r w:rsidRPr="006D0E35">
        <w:rPr>
          <w:rStyle w:val="Arial0"/>
        </w:rPr>
        <w:t xml:space="preserve">Спортсмены, принимающие участие </w:t>
      </w:r>
      <w:r w:rsidRPr="00286AF5">
        <w:t>во всех турнирах</w:t>
      </w:r>
      <w:r w:rsidRPr="006D0E35">
        <w:rPr>
          <w:rStyle w:val="Arial0"/>
        </w:rPr>
        <w:t xml:space="preserve"> ИТФ среди взрослых, должны быть обладателями че</w:t>
      </w:r>
      <w:r>
        <w:rPr>
          <w:rStyle w:val="Arial0"/>
        </w:rPr>
        <w:t xml:space="preserve">рных поясов </w:t>
      </w:r>
      <w:r w:rsidRPr="003A7BF4">
        <w:rPr>
          <w:rStyle w:val="Arial0"/>
          <w:color w:val="FF0000"/>
        </w:rPr>
        <w:t xml:space="preserve">1-го, 2-го, 3-го , 4-го, 5-го или 6-го  </w:t>
      </w:r>
      <w:proofErr w:type="spellStart"/>
      <w:r w:rsidRPr="003A7BF4">
        <w:rPr>
          <w:rStyle w:val="Arial0"/>
          <w:color w:val="FF0000"/>
        </w:rPr>
        <w:t>данов</w:t>
      </w:r>
      <w:proofErr w:type="spellEnd"/>
      <w:r w:rsidRPr="006D0E35">
        <w:rPr>
          <w:rStyle w:val="Arial0"/>
        </w:rPr>
        <w:t>, в возрасте от 18 до 39 лет на день начала соревнований.</w:t>
      </w:r>
      <w:r>
        <w:rPr>
          <w:rStyle w:val="Arial0"/>
        </w:rPr>
        <w:t xml:space="preserve"> </w:t>
      </w:r>
    </w:p>
    <w:p w:rsidR="00E0354F" w:rsidRPr="00D27A9E" w:rsidRDefault="00E0354F" w:rsidP="00E0354F">
      <w:pPr>
        <w:pStyle w:val="2"/>
      </w:pPr>
      <w:bookmarkStart w:id="2" w:name="_Toc122260694"/>
      <w:r w:rsidRPr="00D27A9E">
        <w:t>Статья 14. Квалификационные требования к участникам соревнований среди ветеранов</w:t>
      </w:r>
      <w:bookmarkEnd w:id="2"/>
    </w:p>
    <w:p w:rsidR="00E0354F" w:rsidRDefault="00E0354F" w:rsidP="00E0354F">
      <w:pPr>
        <w:pStyle w:val="a3"/>
        <w:rPr>
          <w:rStyle w:val="Arial0"/>
          <w:color w:val="FF0000"/>
        </w:rPr>
      </w:pPr>
      <w:r w:rsidRPr="003A7BF4">
        <w:rPr>
          <w:rStyle w:val="Arial0"/>
          <w:color w:val="FF0000"/>
        </w:rPr>
        <w:t xml:space="preserve">Спортсмены, принимающие участие </w:t>
      </w:r>
      <w:r w:rsidRPr="003A7BF4">
        <w:rPr>
          <w:color w:val="FF0000"/>
        </w:rPr>
        <w:t>во всех турнирах</w:t>
      </w:r>
      <w:r w:rsidRPr="003A7BF4">
        <w:rPr>
          <w:rStyle w:val="Arial0"/>
          <w:color w:val="FF0000"/>
        </w:rPr>
        <w:t xml:space="preserve"> по тхэквондо ИТФ среди ветеранов, должны быть обладателями черных поясов 1-го, 2-го, 3-го, 4-го, 5-го и 6-го </w:t>
      </w:r>
      <w:proofErr w:type="spellStart"/>
      <w:r w:rsidRPr="003A7BF4">
        <w:rPr>
          <w:rStyle w:val="Arial0"/>
          <w:color w:val="FF0000"/>
        </w:rPr>
        <w:t>данов</w:t>
      </w:r>
      <w:proofErr w:type="spellEnd"/>
      <w:r w:rsidRPr="003A7BF4">
        <w:rPr>
          <w:rStyle w:val="Arial0"/>
          <w:color w:val="FF0000"/>
        </w:rPr>
        <w:t xml:space="preserve">, в возрасте от 40 до 49 лет (серебряный класс), от 50 до 59 лет (золотой </w:t>
      </w:r>
      <w:proofErr w:type="gramStart"/>
      <w:r w:rsidRPr="003A7BF4">
        <w:rPr>
          <w:rStyle w:val="Arial0"/>
          <w:color w:val="FF0000"/>
        </w:rPr>
        <w:t xml:space="preserve">класс </w:t>
      </w:r>
      <w:r>
        <w:rPr>
          <w:rStyle w:val="Arial0"/>
          <w:color w:val="FF0000"/>
        </w:rPr>
        <w:t>)</w:t>
      </w:r>
      <w:proofErr w:type="gramEnd"/>
    </w:p>
    <w:p w:rsidR="00E0354F" w:rsidRDefault="00E0354F" w:rsidP="00E0354F">
      <w:pPr>
        <w:pStyle w:val="a3"/>
        <w:rPr>
          <w:rStyle w:val="Arial0"/>
          <w:color w:val="FF0000"/>
        </w:rPr>
      </w:pPr>
    </w:p>
    <w:p w:rsidR="00E0354F" w:rsidRPr="00E0354F" w:rsidRDefault="00E0354F" w:rsidP="00E0354F">
      <w:pPr>
        <w:keepNext/>
        <w:spacing w:before="240" w:after="120" w:line="240" w:lineRule="auto"/>
        <w:outlineLvl w:val="1"/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</w:pPr>
      <w:bookmarkStart w:id="3" w:name="_Toc122260702"/>
      <w:r w:rsidRPr="00E0354F"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  <w:t>Статья 18. Защитное оборудование</w:t>
      </w:r>
      <w:bookmarkEnd w:id="3"/>
      <w:r w:rsidRPr="00E0354F"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  <w:t xml:space="preserve"> 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18.1 Защитное оборудование для спортсменов, выступающих в </w:t>
      </w:r>
      <w:proofErr w:type="spellStart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масоги</w:t>
      </w:r>
      <w:proofErr w:type="spellEnd"/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18.1.1 Обязательное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18.1.1.1 Обязательно ношение защитной экипировки на руках и стопах, утвержденного ИТФ образца. </w:t>
      </w:r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Защитные перчатки на руки должны весить 10 унций, не иметь повреждений и </w:t>
      </w:r>
      <w:proofErr w:type="spellStart"/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заккреплены</w:t>
      </w:r>
      <w:proofErr w:type="spellEnd"/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на руках с помощью мягкого тейпа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18.1.1.2 Обязательно ношение капы.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18.1.1.3 Обязательно ношение бандажа под брюками </w:t>
      </w:r>
      <w:proofErr w:type="spellStart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добка</w:t>
      </w:r>
      <w:proofErr w:type="spellEnd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18.1.1.4 Спортсменам-женщинам обязательно ношение защитного жилета на груди под курткой </w:t>
      </w:r>
      <w:proofErr w:type="spellStart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добка</w:t>
      </w:r>
      <w:proofErr w:type="spellEnd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18.1.1.5. Всем участникам обязательно ношение </w:t>
      </w:r>
      <w:proofErr w:type="spellStart"/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зашитного</w:t>
      </w:r>
      <w:proofErr w:type="spellEnd"/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(соревновательного) шлема с закрытой верхней частью.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18.1.2 На усмотрение спортсмена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Ветераны могут надевать защитный жилет под куртку </w:t>
      </w:r>
      <w:proofErr w:type="spellStart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добка</w:t>
      </w:r>
      <w:proofErr w:type="spellEnd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Участники могут надевать под </w:t>
      </w:r>
      <w:proofErr w:type="spellStart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добок</w:t>
      </w:r>
      <w:proofErr w:type="spellEnd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 защитные протекторы на голень и предплечье, выполненные из мягких материалов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Защитная экипировка должна быть изготовлена из эластичного губчатого или резинового набивочного материала, или другого образца мягкого материала, утвержденного Комитетом по проведению соревнований ИТФ и Судейским комитетом.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Не разрешается ношение никакой иной защитной экипировки, за исключением перечисленной выше.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Защитная экипировка не должна содержать твердых материалов, таких как металл, кость и пластик.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lastRenderedPageBreak/>
        <w:t>Защитная экипировка не должна содержать молний, шнурков или заклепок.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Не разрешается ношение часов, украшений и предметов культа.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Спортсменам-женщинам не разрешается ношение заколок или зажимов для волос (из твердых материалов).</w:t>
      </w: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Волосы участников </w:t>
      </w:r>
      <w:proofErr w:type="spellStart"/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дролжны</w:t>
      </w:r>
      <w:proofErr w:type="spellEnd"/>
      <w:r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быть убраны под защитный шлем, вне зависимости от их длины</w:t>
      </w:r>
    </w:p>
    <w:p w:rsidR="00E0354F" w:rsidRPr="00E0354F" w:rsidRDefault="00E0354F" w:rsidP="00E0354F">
      <w:pPr>
        <w:spacing w:after="0" w:line="240" w:lineRule="auto"/>
        <w:ind w:firstLine="567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0354F" w:rsidRPr="00E0354F" w:rsidRDefault="00E0354F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18.3 Спортсмены, участвующие в </w:t>
      </w:r>
      <w:proofErr w:type="spellStart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>масоги</w:t>
      </w:r>
      <w:proofErr w:type="spellEnd"/>
      <w:r w:rsidRPr="00E0354F">
        <w:rPr>
          <w:rFonts w:ascii="Arial" w:eastAsia="Times New Roman" w:hAnsi="Arial" w:cs="Times New Roman"/>
          <w:sz w:val="20"/>
          <w:szCs w:val="20"/>
          <w:lang w:eastAsia="ko-KR"/>
        </w:rPr>
        <w:t xml:space="preserve">, должны иметь защитную экипировку (перчатки и футы) красного и синего цветов – соответствующих углу спортсмена. </w:t>
      </w:r>
    </w:p>
    <w:p w:rsidR="00E0354F" w:rsidRDefault="0033699E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Для участия</w:t>
      </w:r>
      <w:r w:rsidR="00E0354F" w:rsidRPr="00E0354F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в соревнованиях участники должны быть полностью готовы – лицо чистое, без следов смазывающих защитных кремов, без следов крови.</w:t>
      </w:r>
    </w:p>
    <w:p w:rsidR="0033699E" w:rsidRPr="00E0354F" w:rsidRDefault="0033699E" w:rsidP="00E0354F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</w:p>
    <w:p w:rsidR="0033699E" w:rsidRPr="0033699E" w:rsidRDefault="0033699E" w:rsidP="0033699E">
      <w:pPr>
        <w:keepNext/>
        <w:spacing w:before="240" w:after="120" w:line="240" w:lineRule="auto"/>
        <w:outlineLvl w:val="1"/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</w:pPr>
      <w:bookmarkStart w:id="4" w:name="_Toc122260761"/>
      <w:r w:rsidRPr="0033699E"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  <w:t xml:space="preserve">Статья 50. Командные </w:t>
      </w:r>
      <w:proofErr w:type="spellStart"/>
      <w:r w:rsidRPr="0033699E"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  <w:t>тули</w:t>
      </w:r>
      <w:bookmarkEnd w:id="4"/>
      <w:proofErr w:type="spellEnd"/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50.1 Команды должны представить один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туль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 по выбору </w:t>
      </w:r>
      <w:proofErr w:type="gramStart"/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( в</w:t>
      </w:r>
      <w:proofErr w:type="gramEnd"/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соответствии с младшей квалификацией участника)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и один обязательный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туль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, назначенный Президентом жюри, в любом формате (исключая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туль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 по выбору).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50.2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Тули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 по выбору и обязательные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тули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 в командных соревнованиях на первенствах, чемпионатах и чемпионатах среди ветеранов.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50.2.1 На первенствах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По выбору: KWANG-GAE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–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младшая квалификация участника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Обязательный: CHON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>-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JI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-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GE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>-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BAEK (ЧОН ДЖИ – ГЕ БЭК)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50.2.2 На чемпионатах 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По выбору: KWANG-GAE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–младшая квалификация участника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Обязательный: CHON-JI – GE-BAEK (ЧОН ДЖИ – ГЕ БЭК)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50.2.3 На чемпионатах среди ветеранов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  <w:t>По выбору: KWANG-GAE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ru-RU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  <w:t xml:space="preserve">–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младшая квалификация участника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Обязательный: CHON-JI - GE-BAEK (ЧОН ДЖИ – ГЕ БЭК)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50.3 Команды выступают по очереди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Каждая команда выполняет одинаковый обязательный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туль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.</w:t>
      </w:r>
    </w:p>
    <w:p w:rsid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50.4 Процедура определения победителя соответствует процедуре, изложенной в личных </w:t>
      </w:r>
      <w:proofErr w:type="spell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тулях</w:t>
      </w:r>
      <w:proofErr w:type="spell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. </w:t>
      </w:r>
    </w:p>
    <w:p w:rsid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</w:p>
    <w:p w:rsidR="0033699E" w:rsidRPr="0033699E" w:rsidRDefault="0033699E" w:rsidP="0033699E">
      <w:pPr>
        <w:keepNext/>
        <w:spacing w:before="240" w:after="120" w:line="240" w:lineRule="auto"/>
        <w:outlineLvl w:val="1"/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</w:pPr>
      <w:bookmarkStart w:id="5" w:name="_Toc122260769"/>
      <w:r w:rsidRPr="0033699E"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  <w:t xml:space="preserve">Статья 57. Личные </w:t>
      </w:r>
      <w:proofErr w:type="spellStart"/>
      <w:r w:rsidRPr="0033699E">
        <w:rPr>
          <w:rFonts w:ascii="Arial" w:eastAsia="Times New Roman" w:hAnsi="Arial" w:cs="Times New Roman"/>
          <w:b/>
          <w:i/>
          <w:sz w:val="20"/>
          <w:szCs w:val="20"/>
          <w:lang w:eastAsia="ko-KR"/>
        </w:rPr>
        <w:t>масоги</w:t>
      </w:r>
      <w:bookmarkEnd w:id="5"/>
      <w:proofErr w:type="spellEnd"/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57.1 Весовые категории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57.1.1 На первенствах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В каждой весовой категории может быть только по </w:t>
      </w:r>
      <w:proofErr w:type="spellStart"/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двау</w:t>
      </w:r>
      <w:proofErr w:type="spellEnd"/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участника от команды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57.1.1.1 Юноши 14-15 лет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45 кг"/>
        </w:smartTagPr>
        <w:r w:rsidRPr="0033699E">
          <w:rPr>
            <w:rFonts w:ascii="Arial" w:eastAsia="Times New Roman" w:hAnsi="Arial" w:cs="Times New Roman"/>
            <w:color w:val="FF0000"/>
            <w:sz w:val="20"/>
            <w:szCs w:val="20"/>
            <w:lang w:eastAsia="ko-KR"/>
          </w:rPr>
          <w:t>45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- 70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+70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Юноши 16-17 лет 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-45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- 51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- 57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- 63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- 69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- 75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св.75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57.1.1.2 Девушки 14-15 лет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40 кг"/>
        </w:smartTagPr>
        <w:r w:rsidRPr="0033699E">
          <w:rPr>
            <w:rFonts w:ascii="Arial" w:eastAsia="Times New Roman" w:hAnsi="Arial" w:cs="Times New Roman"/>
            <w:color w:val="FF0000"/>
            <w:sz w:val="20"/>
            <w:szCs w:val="20"/>
            <w:lang w:eastAsia="ko-KR"/>
          </w:rPr>
          <w:t>40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- 45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+65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Девушки 16-17 лет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- 40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- 46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- 52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- 58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- 64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- 70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PRK P Chongbong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 св. 70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lastRenderedPageBreak/>
        <w:t>57.1.2 На чемпионатах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В каждой весовой категории может быть только по одному участнику от команды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57.1.2.1 Мужчины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 -52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- 58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64 кг"/>
        </w:smartTagPr>
        <w:r w:rsidRPr="0033699E">
          <w:rPr>
            <w:rFonts w:ascii="Arial" w:eastAsia="Times New Roman" w:hAnsi="Arial" w:cs="Times New Roman"/>
            <w:color w:val="FF0000"/>
            <w:sz w:val="20"/>
            <w:szCs w:val="20"/>
            <w:lang w:eastAsia="ko-KR"/>
          </w:rPr>
          <w:t>64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71 кг"/>
        </w:smartTagPr>
        <w:r w:rsidRPr="0033699E">
          <w:rPr>
            <w:rFonts w:ascii="Arial" w:eastAsia="Times New Roman" w:hAnsi="Arial" w:cs="Times New Roman"/>
            <w:color w:val="FF0000"/>
            <w:sz w:val="20"/>
            <w:szCs w:val="20"/>
            <w:lang w:eastAsia="ko-KR"/>
          </w:rPr>
          <w:t>71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78 кг"/>
        </w:smartTagPr>
        <w:r w:rsidRPr="0033699E">
          <w:rPr>
            <w:rFonts w:ascii="Arial" w:eastAsia="Times New Roman" w:hAnsi="Arial" w:cs="Times New Roman"/>
            <w:color w:val="FF0000"/>
            <w:sz w:val="20"/>
            <w:szCs w:val="20"/>
            <w:lang w:eastAsia="ko-KR"/>
          </w:rPr>
          <w:t>78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- 85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- 92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св.92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57.1.2.2 Женщины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</w:t>
      </w: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47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- 52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57 кг"/>
        </w:smartTagPr>
        <w:r w:rsidRPr="0033699E">
          <w:rPr>
            <w:rFonts w:ascii="Arial" w:eastAsia="Times New Roman" w:hAnsi="Arial" w:cs="Times New Roman"/>
            <w:color w:val="FF0000"/>
            <w:sz w:val="20"/>
            <w:szCs w:val="20"/>
            <w:lang w:eastAsia="ko-KR"/>
          </w:rPr>
          <w:t>57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- 62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- 67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- 72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color w:val="FF0000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- 77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св. 77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proofErr w:type="gramStart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57..</w:t>
      </w:r>
      <w:proofErr w:type="gramEnd"/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3  На чемпионатах среди ветеранов 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57.1.3.1 Мужчины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Серебряный класс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 - </w:t>
      </w:r>
      <w:smartTag w:uri="urn:schemas-microsoft-com:office:smarttags" w:element="metricconverter">
        <w:smartTagPr>
          <w:attr w:name="ProductID" w:val="64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64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73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73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80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80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90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90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+ 90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Золотой класс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- 66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- 80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св. 80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57.1.3.2 Женщины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Серебряный класс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54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54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61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61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68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68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- </w:t>
      </w:r>
      <w:smartTag w:uri="urn:schemas-microsoft-com:office:smarttags" w:element="metricconverter">
        <w:smartTagPr>
          <w:attr w:name="ProductID" w:val="75 кг"/>
        </w:smartTagPr>
        <w:r w:rsidRPr="0033699E">
          <w:rPr>
            <w:rFonts w:ascii="Arial" w:eastAsia="Times New Roman" w:hAnsi="Arial" w:cs="Times New Roman"/>
            <w:sz w:val="20"/>
            <w:szCs w:val="20"/>
            <w:lang w:eastAsia="ko-KR"/>
          </w:rPr>
          <w:t>75 кг</w:t>
        </w:r>
      </w:smartTag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 w:hint="eastAsia"/>
          <w:sz w:val="20"/>
          <w:szCs w:val="20"/>
          <w:lang w:eastAsia="ko-KR"/>
        </w:rPr>
        <w:t xml:space="preserve"> </w:t>
      </w: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+75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Золотой класс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- 60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- 75 кг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color w:val="FF0000"/>
          <w:sz w:val="20"/>
          <w:szCs w:val="20"/>
          <w:lang w:eastAsia="ko-KR"/>
        </w:rPr>
        <w:t>- св. 75 кг</w:t>
      </w:r>
    </w:p>
    <w:p w:rsidR="0033699E" w:rsidRPr="0033699E" w:rsidRDefault="0033699E" w:rsidP="0033699E">
      <w:pPr>
        <w:keepNext/>
        <w:spacing w:before="480" w:after="0" w:line="240" w:lineRule="auto"/>
        <w:outlineLvl w:val="0"/>
        <w:rPr>
          <w:rFonts w:ascii="Arial" w:eastAsia="Times New Roman" w:hAnsi="Arial" w:cs="Times New Roman"/>
          <w:b/>
          <w:kern w:val="28"/>
          <w:sz w:val="24"/>
          <w:szCs w:val="20"/>
          <w:lang w:eastAsia="ru-RU"/>
        </w:rPr>
      </w:pPr>
      <w:bookmarkStart w:id="6" w:name="_Toc122260773"/>
      <w:r w:rsidRPr="0033699E">
        <w:rPr>
          <w:rFonts w:ascii="Arial" w:eastAsia="Times New Roman" w:hAnsi="Arial" w:cs="Times New Roman"/>
          <w:b/>
          <w:kern w:val="28"/>
          <w:sz w:val="24"/>
          <w:szCs w:val="20"/>
          <w:lang w:eastAsia="ru-RU"/>
        </w:rPr>
        <w:t xml:space="preserve">РАЗДЕЛ </w:t>
      </w:r>
      <w:r w:rsidRPr="0033699E">
        <w:rPr>
          <w:rFonts w:ascii="Arial" w:eastAsia="Times New Roman" w:hAnsi="Arial" w:cs="Times New Roman"/>
          <w:b/>
          <w:kern w:val="28"/>
          <w:sz w:val="24"/>
          <w:szCs w:val="20"/>
          <w:lang w:val="en-US" w:eastAsia="ru-RU"/>
        </w:rPr>
        <w:t>XV</w:t>
      </w:r>
      <w:r w:rsidRPr="0033699E">
        <w:rPr>
          <w:rFonts w:ascii="Arial" w:eastAsia="Times New Roman" w:hAnsi="Arial" w:cs="Times New Roman"/>
          <w:b/>
          <w:kern w:val="28"/>
          <w:sz w:val="24"/>
          <w:szCs w:val="20"/>
          <w:lang w:eastAsia="ru-RU"/>
        </w:rPr>
        <w:t>. Спецтехника</w:t>
      </w:r>
      <w:bookmarkEnd w:id="6"/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 xml:space="preserve"> 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  <w:r w:rsidRPr="0033699E">
        <w:rPr>
          <w:rFonts w:ascii="Arial" w:eastAsia="Times New Roman" w:hAnsi="Arial" w:cs="Times New Roman"/>
          <w:sz w:val="20"/>
          <w:szCs w:val="20"/>
          <w:lang w:eastAsia="ko-KR"/>
        </w:rPr>
        <w:t>Турнирный комитет определяет минимальные начальные высоты для каждого упражнения. Назначается квалификационное упражнение (удар). Выполнивший его на максимальную оценку участник выходит в основной тур, где выполняет все последующие упражнения.</w:t>
      </w:r>
    </w:p>
    <w:p w:rsidR="0033699E" w:rsidRPr="0033699E" w:rsidRDefault="0033699E" w:rsidP="0033699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</w:p>
    <w:p w:rsidR="00E0354F" w:rsidRDefault="00E0354F" w:rsidP="008E1D9E">
      <w:pPr>
        <w:rPr>
          <w:rFonts w:ascii="Times New Roman" w:hAnsi="Times New Roman" w:cs="Times New Roman"/>
          <w:sz w:val="24"/>
          <w:szCs w:val="24"/>
        </w:rPr>
      </w:pPr>
    </w:p>
    <w:p w:rsidR="0033699E" w:rsidRPr="00D31166" w:rsidRDefault="00D31166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2"/>
        <w:gridCol w:w="1407"/>
        <w:gridCol w:w="1407"/>
      </w:tblGrid>
      <w:tr w:rsidR="0033699E" w:rsidTr="0033699E">
        <w:tc>
          <w:tcPr>
            <w:tcW w:w="0" w:type="auto"/>
          </w:tcPr>
          <w:p w:rsidR="0033699E" w:rsidRPr="001E1CAB" w:rsidRDefault="0033699E" w:rsidP="008E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B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0" w:type="auto"/>
          </w:tcPr>
          <w:p w:rsidR="0033699E" w:rsidRPr="001E1CAB" w:rsidRDefault="0033699E" w:rsidP="008E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B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0" w:type="auto"/>
          </w:tcPr>
          <w:p w:rsidR="0033699E" w:rsidRPr="001E1CAB" w:rsidRDefault="0033699E" w:rsidP="008E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AB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3699E" w:rsidTr="0033699E"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nopi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м</w:t>
            </w:r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м</w:t>
            </w:r>
          </w:p>
        </w:tc>
      </w:tr>
      <w:tr w:rsidR="0033699E" w:rsidTr="0033699E"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dollyo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м</w:t>
            </w:r>
          </w:p>
        </w:tc>
        <w:tc>
          <w:tcPr>
            <w:tcW w:w="0" w:type="auto"/>
          </w:tcPr>
          <w:p w:rsidR="0033699E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369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33699E" w:rsidTr="0033699E"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bandae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dollyo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м</w:t>
            </w:r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м</w:t>
            </w:r>
          </w:p>
        </w:tc>
      </w:tr>
      <w:tr w:rsidR="0033699E" w:rsidTr="0033699E"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dolimyo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м</w:t>
            </w:r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м</w:t>
            </w:r>
          </w:p>
        </w:tc>
      </w:tr>
      <w:tr w:rsidR="0033699E" w:rsidTr="0033699E"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nomo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33699E" w:rsidRDefault="0033699E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 x 70cм</w:t>
            </w:r>
          </w:p>
        </w:tc>
        <w:tc>
          <w:tcPr>
            <w:tcW w:w="0" w:type="auto"/>
          </w:tcPr>
          <w:p w:rsidR="0033699E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1,5м x 70cм</w:t>
            </w:r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D31166" w:rsidRDefault="00D31166" w:rsidP="008E1D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2"/>
        <w:gridCol w:w="1407"/>
        <w:gridCol w:w="1407"/>
      </w:tblGrid>
      <w:tr w:rsidR="001E1CAB" w:rsidRPr="001E1CAB" w:rsidTr="003E4891">
        <w:tc>
          <w:tcPr>
            <w:tcW w:w="0" w:type="auto"/>
          </w:tcPr>
          <w:p w:rsidR="001E1CAB" w:rsidRPr="001E1CAB" w:rsidRDefault="001E1CAB" w:rsidP="003E4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0" w:type="auto"/>
          </w:tcPr>
          <w:p w:rsidR="001E1CAB" w:rsidRPr="001E1CAB" w:rsidRDefault="001E1CAB" w:rsidP="003E4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0" w:type="auto"/>
          </w:tcPr>
          <w:p w:rsidR="001E1CAB" w:rsidRPr="001E1CAB" w:rsidRDefault="001E1CAB" w:rsidP="003E4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nopi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м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м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dollyo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м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м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bandae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dollyo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м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dolimyo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м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Twimyo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nomo</w:t>
            </w:r>
            <w:proofErr w:type="spellEnd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9E">
              <w:rPr>
                <w:rFonts w:ascii="Times New Roman" w:hAnsi="Times New Roman" w:cs="Times New Roman"/>
                <w:sz w:val="24"/>
                <w:szCs w:val="24"/>
              </w:rPr>
              <w:t>chagi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2,5м x 70cм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1,5м x 70cм</w:t>
            </w:r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</w:p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</w:p>
    <w:p w:rsidR="001E1CAB" w:rsidRPr="001E1CAB" w:rsidRDefault="001E1CAB" w:rsidP="001E1CAB">
      <w:pPr>
        <w:keepNext/>
        <w:spacing w:before="480" w:after="0" w:line="240" w:lineRule="auto"/>
        <w:outlineLvl w:val="0"/>
        <w:rPr>
          <w:rFonts w:ascii="Arial" w:eastAsia="Times New Roman" w:hAnsi="Arial" w:cs="Times New Roman"/>
          <w:b/>
          <w:kern w:val="28"/>
          <w:sz w:val="24"/>
          <w:szCs w:val="20"/>
          <w:lang w:eastAsia="ru-RU"/>
        </w:rPr>
      </w:pPr>
      <w:bookmarkStart w:id="7" w:name="_Toc122260781"/>
      <w:r w:rsidRPr="001E1CAB">
        <w:rPr>
          <w:rFonts w:ascii="Arial" w:eastAsia="Times New Roman" w:hAnsi="Arial" w:cs="Times New Roman"/>
          <w:b/>
          <w:kern w:val="28"/>
          <w:sz w:val="24"/>
          <w:szCs w:val="20"/>
          <w:lang w:eastAsia="ru-RU"/>
        </w:rPr>
        <w:t xml:space="preserve">РАЗДЕЛ </w:t>
      </w:r>
      <w:r w:rsidRPr="001E1CAB">
        <w:rPr>
          <w:rFonts w:ascii="Arial" w:eastAsia="Times New Roman" w:hAnsi="Arial" w:cs="Times New Roman"/>
          <w:b/>
          <w:kern w:val="28"/>
          <w:sz w:val="24"/>
          <w:szCs w:val="20"/>
          <w:lang w:val="en-US" w:eastAsia="ru-RU"/>
        </w:rPr>
        <w:t>XVI</w:t>
      </w:r>
      <w:r w:rsidRPr="001E1CAB">
        <w:rPr>
          <w:rFonts w:ascii="Arial" w:eastAsia="Times New Roman" w:hAnsi="Arial" w:cs="Times New Roman"/>
          <w:b/>
          <w:kern w:val="28"/>
          <w:sz w:val="24"/>
          <w:szCs w:val="20"/>
          <w:lang w:eastAsia="ru-RU"/>
        </w:rPr>
        <w:t>. Силовое разбивание</w:t>
      </w:r>
      <w:bookmarkEnd w:id="7"/>
    </w:p>
    <w:p w:rsidR="001E1CAB" w:rsidRPr="001E1CAB" w:rsidRDefault="001E1CAB" w:rsidP="001E1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CAB" w:rsidRPr="001E1CAB" w:rsidRDefault="001E1CAB" w:rsidP="001E1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E1CAB">
        <w:rPr>
          <w:rFonts w:ascii="Arial" w:eastAsia="Times New Roman" w:hAnsi="Arial" w:cs="Arial"/>
          <w:sz w:val="20"/>
          <w:szCs w:val="20"/>
          <w:lang w:eastAsia="ru-RU"/>
        </w:rPr>
        <w:t xml:space="preserve">Турнирный комитет определяет минимальное количество досок для каждого </w:t>
      </w:r>
      <w:proofErr w:type="gramStart"/>
      <w:r w:rsidRPr="001E1CAB">
        <w:rPr>
          <w:rFonts w:ascii="Arial" w:eastAsia="Times New Roman" w:hAnsi="Arial" w:cs="Arial"/>
          <w:sz w:val="20"/>
          <w:szCs w:val="20"/>
          <w:lang w:eastAsia="ru-RU"/>
        </w:rPr>
        <w:t>теста .</w:t>
      </w:r>
      <w:proofErr w:type="gramEnd"/>
      <w:r w:rsidRPr="001E1CAB">
        <w:rPr>
          <w:rFonts w:ascii="Arial" w:eastAsia="Times New Roman" w:hAnsi="Arial" w:cs="Arial"/>
          <w:sz w:val="20"/>
          <w:szCs w:val="20"/>
          <w:lang w:eastAsia="ru-RU"/>
        </w:rPr>
        <w:t xml:space="preserve"> Назначается квалификационное упражнение (удар). Выполнивший его на максимальную оценку участник выходит в основной тур, где выполняет все последующие тесты</w:t>
      </w:r>
    </w:p>
    <w:p w:rsidR="001E1CAB" w:rsidRPr="001E1CAB" w:rsidRDefault="001E1CAB" w:rsidP="001E1CA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ko-KR"/>
        </w:rPr>
      </w:pPr>
    </w:p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мужчины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3"/>
        <w:gridCol w:w="336"/>
      </w:tblGrid>
      <w:tr w:rsidR="001E1CAB" w:rsidTr="001E1CAB"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Joomuk</w:t>
            </w:r>
            <w:proofErr w:type="spellEnd"/>
          </w:p>
        </w:tc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CAB" w:rsidTr="001E1CAB"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Sonkal</w:t>
            </w:r>
            <w:proofErr w:type="spellEnd"/>
          </w:p>
        </w:tc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CAB" w:rsidTr="001E1CAB"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Balkal</w:t>
            </w:r>
            <w:proofErr w:type="spellEnd"/>
          </w:p>
        </w:tc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CAB" w:rsidTr="001E1CAB"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kumchi</w:t>
            </w:r>
            <w:proofErr w:type="spellEnd"/>
          </w:p>
        </w:tc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CAB" w:rsidTr="001E1CAB"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Duit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Chuk</w:t>
            </w:r>
            <w:proofErr w:type="spellEnd"/>
          </w:p>
        </w:tc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CAB" w:rsidTr="001E1CAB"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1CAB" w:rsidRDefault="001E1CAB" w:rsidP="008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Взрослые женщины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3"/>
        <w:gridCol w:w="516"/>
      </w:tblGrid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Sonkal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Balkal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kumchi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CAB" w:rsidTr="003E4891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</w:p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</w:p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3"/>
        <w:gridCol w:w="1255"/>
        <w:gridCol w:w="1269"/>
      </w:tblGrid>
      <w:tr w:rsidR="001E1CAB" w:rsidTr="00903D79">
        <w:tc>
          <w:tcPr>
            <w:tcW w:w="0" w:type="auto"/>
          </w:tcPr>
          <w:p w:rsidR="001E1CAB" w:rsidRP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E1CAB" w:rsidTr="00903D79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Sonkal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CAB" w:rsidTr="00903D79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Balkal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CAB" w:rsidTr="00903D79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AB">
              <w:rPr>
                <w:rFonts w:ascii="Times New Roman" w:hAnsi="Times New Roman" w:cs="Times New Roman"/>
                <w:sz w:val="24"/>
                <w:szCs w:val="24"/>
              </w:rPr>
              <w:t>kumchi</w:t>
            </w:r>
            <w:proofErr w:type="spellEnd"/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CAB" w:rsidTr="00903D79"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1CAB" w:rsidRDefault="001E1CAB" w:rsidP="003E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</w:p>
    <w:p w:rsidR="001E1CAB" w:rsidRDefault="001E1CAB" w:rsidP="008E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Уверен, коллеги, данное письмо позволит вам объективно провести отборочные турниры к Чемпионату и П</w:t>
      </w:r>
      <w:r w:rsidR="0035631F">
        <w:rPr>
          <w:rFonts w:ascii="Times New Roman" w:hAnsi="Times New Roman" w:cs="Times New Roman"/>
          <w:sz w:val="24"/>
          <w:szCs w:val="24"/>
        </w:rPr>
        <w:t>ервенству России и всем нам сформировать сборную России из сильнейших спортсменов.</w:t>
      </w:r>
    </w:p>
    <w:p w:rsidR="0035631F" w:rsidRDefault="0035631F" w:rsidP="008E1D9E">
      <w:pPr>
        <w:rPr>
          <w:rFonts w:ascii="Times New Roman" w:hAnsi="Times New Roman" w:cs="Times New Roman"/>
          <w:sz w:val="24"/>
          <w:szCs w:val="24"/>
        </w:rPr>
      </w:pPr>
    </w:p>
    <w:p w:rsidR="0035631F" w:rsidRPr="0035631F" w:rsidRDefault="0035631F" w:rsidP="008E1D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                                     </w:t>
      </w:r>
      <w:r w:rsidRPr="0035631F">
        <w:rPr>
          <w:rFonts w:ascii="Times New Roman" w:hAnsi="Times New Roman" w:cs="Times New Roman"/>
          <w:i/>
          <w:sz w:val="24"/>
          <w:szCs w:val="24"/>
        </w:rPr>
        <w:t xml:space="preserve">председатель Турнирного комитета Федерации  </w:t>
      </w:r>
    </w:p>
    <w:p w:rsidR="0035631F" w:rsidRPr="0035631F" w:rsidRDefault="0035631F" w:rsidP="008E1D9E">
      <w:pPr>
        <w:rPr>
          <w:rFonts w:ascii="Times New Roman" w:hAnsi="Times New Roman" w:cs="Times New Roman"/>
          <w:i/>
          <w:sz w:val="24"/>
          <w:szCs w:val="24"/>
        </w:rPr>
      </w:pPr>
      <w:r w:rsidRPr="003563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Тхэквондо ИТФ </w:t>
      </w:r>
      <w:proofErr w:type="gramStart"/>
      <w:r w:rsidRPr="0035631F">
        <w:rPr>
          <w:rFonts w:ascii="Times New Roman" w:hAnsi="Times New Roman" w:cs="Times New Roman"/>
          <w:i/>
          <w:sz w:val="24"/>
          <w:szCs w:val="24"/>
        </w:rPr>
        <w:t xml:space="preserve">России,   </w:t>
      </w:r>
      <w:proofErr w:type="gramEnd"/>
      <w:r w:rsidRPr="0035631F">
        <w:rPr>
          <w:rFonts w:ascii="Times New Roman" w:hAnsi="Times New Roman" w:cs="Times New Roman"/>
          <w:i/>
          <w:sz w:val="24"/>
          <w:szCs w:val="24"/>
        </w:rPr>
        <w:t xml:space="preserve">Вице –президент          </w:t>
      </w:r>
    </w:p>
    <w:p w:rsidR="0035631F" w:rsidRPr="0035631F" w:rsidRDefault="0035631F" w:rsidP="008E1D9E">
      <w:pPr>
        <w:rPr>
          <w:rFonts w:ascii="Times New Roman" w:hAnsi="Times New Roman" w:cs="Times New Roman"/>
          <w:i/>
          <w:sz w:val="24"/>
          <w:szCs w:val="24"/>
        </w:rPr>
      </w:pPr>
      <w:r w:rsidRPr="003563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Европейского комитета      судей   </w:t>
      </w:r>
      <w:proofErr w:type="spellStart"/>
      <w:r w:rsidRPr="0035631F">
        <w:rPr>
          <w:rFonts w:ascii="Times New Roman" w:hAnsi="Times New Roman" w:cs="Times New Roman"/>
          <w:i/>
          <w:sz w:val="24"/>
          <w:szCs w:val="24"/>
        </w:rPr>
        <w:t>И.Щеглов</w:t>
      </w:r>
      <w:proofErr w:type="spellEnd"/>
      <w:r w:rsidRPr="0035631F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sectPr w:rsidR="0035631F" w:rsidRPr="0035631F" w:rsidSect="00C452C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K P Chongbong">
    <w:charset w:val="88"/>
    <w:family w:val="auto"/>
    <w:pitch w:val="variable"/>
    <w:sig w:usb0="900002AF" w:usb1="09DFECFB" w:usb2="00000012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64"/>
    <w:rsid w:val="001E1CAB"/>
    <w:rsid w:val="0033699E"/>
    <w:rsid w:val="0035631F"/>
    <w:rsid w:val="003A344E"/>
    <w:rsid w:val="003C47E9"/>
    <w:rsid w:val="003D2164"/>
    <w:rsid w:val="008E1D9E"/>
    <w:rsid w:val="00C452C3"/>
    <w:rsid w:val="00D31166"/>
    <w:rsid w:val="00E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1373D2-3520-4EBA-995F-B95B1DA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E0354F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54F"/>
    <w:rPr>
      <w:rFonts w:ascii="Arial" w:eastAsia="Times New Roman" w:hAnsi="Arial" w:cs="Times New Roman"/>
      <w:b/>
      <w:i/>
      <w:sz w:val="20"/>
      <w:szCs w:val="20"/>
      <w:lang w:eastAsia="ko-KR"/>
    </w:rPr>
  </w:style>
  <w:style w:type="paragraph" w:customStyle="1" w:styleId="Arial">
    <w:name w:val="Стиль Arial"/>
    <w:basedOn w:val="a"/>
    <w:link w:val="Arial0"/>
    <w:autoRedefine/>
    <w:rsid w:val="00E0354F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rial0">
    <w:name w:val="Стиль Arial Знак"/>
    <w:link w:val="Arial"/>
    <w:rsid w:val="00E0354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Текст правил"/>
    <w:basedOn w:val="a4"/>
    <w:link w:val="a5"/>
    <w:autoRedefine/>
    <w:rsid w:val="00E0354F"/>
    <w:pPr>
      <w:spacing w:after="0" w:line="240" w:lineRule="auto"/>
      <w:ind w:left="0" w:firstLine="567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a5">
    <w:name w:val="Текст правил Знак"/>
    <w:link w:val="a3"/>
    <w:rsid w:val="00E0354F"/>
    <w:rPr>
      <w:rFonts w:ascii="Arial" w:eastAsia="Times New Roman" w:hAnsi="Arial" w:cs="Times New Roman"/>
      <w:sz w:val="20"/>
      <w:szCs w:val="20"/>
      <w:lang w:eastAsia="ko-KR"/>
    </w:rPr>
  </w:style>
  <w:style w:type="paragraph" w:styleId="a4">
    <w:name w:val="Normal Indent"/>
    <w:basedOn w:val="a"/>
    <w:uiPriority w:val="99"/>
    <w:semiHidden/>
    <w:unhideWhenUsed/>
    <w:rsid w:val="00E0354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3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3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5</cp:revision>
  <dcterms:created xsi:type="dcterms:W3CDTF">2017-10-08T13:31:00Z</dcterms:created>
  <dcterms:modified xsi:type="dcterms:W3CDTF">2017-10-08T15:16:00Z</dcterms:modified>
</cp:coreProperties>
</file>